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697FEF80" w:rsidR="000A2E48" w:rsidRPr="00212C1D" w:rsidRDefault="00212C1D" w:rsidP="003D2393">
      <w:pPr>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D81FF5">
        <w:rPr>
          <w:rFonts w:ascii="Tahoma" w:hAnsi="Tahoma" w:cs="Tahoma"/>
          <w:b/>
        </w:rPr>
        <w:t>2</w:t>
      </w:r>
      <w:r w:rsidR="00E46730">
        <w:rPr>
          <w:rFonts w:ascii="Tahoma" w:hAnsi="Tahoma" w:cs="Tahoma"/>
          <w:b/>
        </w:rPr>
        <w:t>4</w:t>
      </w:r>
      <w:r w:rsidR="000A2E48" w:rsidRPr="00212C1D">
        <w:rPr>
          <w:rFonts w:ascii="Tahoma" w:hAnsi="Tahoma" w:cs="Tahoma"/>
          <w:b/>
        </w:rPr>
        <w:t>/</w:t>
      </w:r>
      <w:r w:rsidR="00DE1968">
        <w:rPr>
          <w:rFonts w:ascii="Tahoma" w:hAnsi="Tahoma" w:cs="Tahoma"/>
          <w:b/>
        </w:rPr>
        <w:t>2025</w:t>
      </w:r>
      <w:r w:rsidR="000A2E48" w:rsidRPr="00212C1D">
        <w:rPr>
          <w:rFonts w:ascii="Tahoma" w:hAnsi="Tahoma" w:cs="Tahoma"/>
          <w:b/>
        </w:rPr>
        <w:t xml:space="preserve"> </w:t>
      </w:r>
      <w:bookmarkStart w:id="0" w:name="_Hlk183780855"/>
      <w:bookmarkStart w:id="1" w:name="_Hlk191642343"/>
      <w:r w:rsidR="00247064" w:rsidRPr="00212C1D">
        <w:rPr>
          <w:rFonts w:ascii="Tahoma" w:hAnsi="Tahoma" w:cs="Tahoma"/>
          <w:b/>
        </w:rPr>
        <w:t>“</w:t>
      </w:r>
      <w:r w:rsidR="00B93FC7">
        <w:rPr>
          <w:rFonts w:ascii="Tahoma" w:hAnsi="Tahoma" w:cs="Tahoma"/>
          <w:b/>
        </w:rPr>
        <w:t xml:space="preserve">ADQUISICION </w:t>
      </w:r>
      <w:r w:rsidR="00B93FC7" w:rsidRPr="00247064">
        <w:rPr>
          <w:rFonts w:ascii="Tahoma" w:hAnsi="Tahoma" w:cs="Tahoma"/>
          <w:b/>
        </w:rPr>
        <w:t>DE</w:t>
      </w:r>
      <w:r w:rsidR="00247064" w:rsidRPr="00247064">
        <w:rPr>
          <w:rFonts w:ascii="Tahoma" w:hAnsi="Tahoma" w:cs="Tahoma"/>
          <w:b/>
        </w:rPr>
        <w:t xml:space="preserve"> BALONES </w:t>
      </w:r>
      <w:r w:rsidR="003D2393">
        <w:rPr>
          <w:rFonts w:ascii="Tahoma" w:hAnsi="Tahoma" w:cs="Tahoma"/>
          <w:b/>
        </w:rPr>
        <w:t>DE FUTBOL</w:t>
      </w:r>
      <w:r w:rsidR="003D2393" w:rsidRPr="00247064">
        <w:rPr>
          <w:rFonts w:ascii="Tahoma" w:hAnsi="Tahoma" w:cs="Tahoma"/>
          <w:b/>
        </w:rPr>
        <w:t xml:space="preserve"> </w:t>
      </w:r>
      <w:r w:rsidR="00247064" w:rsidRPr="00247064">
        <w:rPr>
          <w:rFonts w:ascii="Tahoma" w:hAnsi="Tahoma" w:cs="Tahoma"/>
          <w:b/>
        </w:rPr>
        <w:t xml:space="preserve">PARA EL </w:t>
      </w:r>
      <w:r w:rsidR="003D2393">
        <w:rPr>
          <w:rFonts w:ascii="Tahoma" w:hAnsi="Tahoma" w:cs="Tahoma"/>
          <w:b/>
        </w:rPr>
        <w:t xml:space="preserve">TORNEO DE </w:t>
      </w:r>
      <w:r w:rsidR="00247064" w:rsidRPr="00247064">
        <w:rPr>
          <w:rFonts w:ascii="Tahoma" w:hAnsi="Tahoma" w:cs="Tahoma"/>
          <w:b/>
        </w:rPr>
        <w:t>COPA JALISCO</w:t>
      </w:r>
      <w:r w:rsidR="008130D4">
        <w:rPr>
          <w:rFonts w:ascii="Tahoma" w:hAnsi="Tahoma" w:cs="Tahoma"/>
          <w:b/>
        </w:rPr>
        <w:t xml:space="preserve"> </w:t>
      </w:r>
      <w:r w:rsidR="003D2393">
        <w:rPr>
          <w:rFonts w:ascii="Tahoma" w:hAnsi="Tahoma" w:cs="Tahoma"/>
          <w:b/>
        </w:rPr>
        <w:t xml:space="preserve">2025 </w:t>
      </w:r>
      <w:r w:rsidR="006F512B" w:rsidRPr="00381D89">
        <w:rPr>
          <w:rFonts w:ascii="Tahoma" w:hAnsi="Tahoma" w:cs="Tahoma"/>
          <w:b/>
        </w:rPr>
        <w:t>PARA</w:t>
      </w:r>
      <w:r w:rsidR="00381D89" w:rsidRPr="00381D89">
        <w:rPr>
          <w:rFonts w:ascii="Tahoma" w:hAnsi="Tahoma" w:cs="Tahoma"/>
          <w:b/>
        </w:rPr>
        <w:t xml:space="preserve"> EL </w:t>
      </w:r>
      <w:bookmarkEnd w:id="0"/>
      <w:r w:rsidR="000A2E48" w:rsidRPr="00212C1D">
        <w:rPr>
          <w:rFonts w:ascii="Tahoma" w:hAnsi="Tahoma" w:cs="Tahoma"/>
          <w:b/>
        </w:rPr>
        <w:t>CONSEJO MUNICIPAL DEL DEPORTE (COMUDE) DE TLAJOMULCO DE ZÚÑIGA, JALISCO</w:t>
      </w:r>
      <w:r w:rsidR="003D2393">
        <w:rPr>
          <w:rFonts w:ascii="Tahoma" w:hAnsi="Tahoma" w:cs="Tahoma"/>
          <w:b/>
        </w:rPr>
        <w:t>”</w:t>
      </w:r>
      <w:r w:rsidR="000A2E48" w:rsidRPr="00212C1D">
        <w:rPr>
          <w:rFonts w:ascii="Tahoma" w:hAnsi="Tahoma" w:cs="Tahoma"/>
          <w:b/>
        </w:rPr>
        <w:t>.</w:t>
      </w:r>
    </w:p>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2" w:name="_Hlk181781580"/>
      <w:r w:rsidRPr="00522C2D">
        <w:rPr>
          <w:rFonts w:ascii="Arial" w:eastAsia="Times New Roman" w:hAnsi="Arial" w:cs="Arial"/>
          <w:kern w:val="0"/>
          <w:szCs w:val="20"/>
          <w:lang w:eastAsia="es-MX"/>
          <w14:ligatures w14:val="none"/>
        </w:rPr>
        <w:t>calle Constitución Oriente no. 157, Int. B, en el Municipio d</w:t>
      </w:r>
      <w:bookmarkStart w:id="3" w:name="_Hlk182046638"/>
      <w:r w:rsidRPr="00522C2D">
        <w:rPr>
          <w:rFonts w:ascii="Arial" w:eastAsia="Times New Roman" w:hAnsi="Arial" w:cs="Arial"/>
          <w:kern w:val="0"/>
          <w:szCs w:val="20"/>
          <w:lang w:eastAsia="es-MX"/>
          <w14:ligatures w14:val="none"/>
        </w:rPr>
        <w:t>e Tlajomulco de Zúñiga, Jalisco</w:t>
      </w:r>
      <w:bookmarkEnd w:id="3"/>
      <w:r w:rsidRPr="00522C2D">
        <w:rPr>
          <w:rFonts w:ascii="Arial" w:eastAsia="Times New Roman" w:hAnsi="Arial" w:cs="Arial"/>
          <w:kern w:val="0"/>
          <w:szCs w:val="20"/>
          <w:lang w:eastAsia="es-MX"/>
          <w14:ligatures w14:val="none"/>
        </w:rPr>
        <w:t xml:space="preserve">, </w:t>
      </w:r>
      <w:bookmarkEnd w:id="2"/>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CF592E" w:rsidRDefault="00522C2D" w:rsidP="00522C2D">
            <w:pPr>
              <w:rPr>
                <w:rFonts w:ascii="Arial" w:eastAsia="Calibri" w:hAnsi="Arial" w:cs="Arial"/>
                <w:lang w:eastAsia="es-ES"/>
              </w:rPr>
            </w:pPr>
            <w:r w:rsidRPr="00CF592E">
              <w:rPr>
                <w:rFonts w:ascii="Arial" w:eastAsia="Calibri" w:hAnsi="Arial" w:cs="Arial"/>
                <w:lang w:eastAsia="es-ES"/>
              </w:rPr>
              <w:t xml:space="preserve">Origen de los Recursos </w:t>
            </w:r>
          </w:p>
        </w:tc>
        <w:tc>
          <w:tcPr>
            <w:tcW w:w="4677" w:type="dxa"/>
          </w:tcPr>
          <w:p w14:paraId="49709C47"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Carácter de la Licitación </w:t>
            </w:r>
          </w:p>
        </w:tc>
        <w:tc>
          <w:tcPr>
            <w:tcW w:w="4677" w:type="dxa"/>
          </w:tcPr>
          <w:p w14:paraId="59E4BC4E"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Ejercicio Fiscal que abarca la Contratación </w:t>
            </w:r>
          </w:p>
        </w:tc>
        <w:tc>
          <w:tcPr>
            <w:tcW w:w="4677" w:type="dxa"/>
          </w:tcPr>
          <w:p w14:paraId="1ED4B756" w14:textId="23854A14"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202</w:t>
            </w:r>
            <w:r w:rsidR="00381D89" w:rsidRPr="00CF592E">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Tipo de Contrato o Pedido (Orden de Compra)</w:t>
            </w:r>
          </w:p>
        </w:tc>
        <w:tc>
          <w:tcPr>
            <w:tcW w:w="4677" w:type="dxa"/>
          </w:tcPr>
          <w:p w14:paraId="78FC19ED"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Adjudicación de los Bienes o Servicios </w:t>
            </w:r>
          </w:p>
        </w:tc>
        <w:tc>
          <w:tcPr>
            <w:tcW w:w="4677" w:type="dxa"/>
          </w:tcPr>
          <w:p w14:paraId="4C27F01D" w14:textId="72908399" w:rsidR="00522C2D" w:rsidRPr="00CF592E" w:rsidRDefault="00522C2D" w:rsidP="00522C2D">
            <w:pPr>
              <w:jc w:val="both"/>
              <w:rPr>
                <w:rFonts w:ascii="Arial" w:eastAsia="Calibri" w:hAnsi="Arial" w:cs="Arial"/>
                <w:b/>
                <w:lang w:eastAsia="es-ES"/>
              </w:rPr>
            </w:pPr>
            <w:r w:rsidRPr="00CF592E">
              <w:rPr>
                <w:rFonts w:ascii="Arial" w:eastAsia="Calibri" w:hAnsi="Arial" w:cs="Arial"/>
                <w:b/>
                <w:lang w:eastAsia="es-ES"/>
              </w:rPr>
              <w:t xml:space="preserve">Se adjudicará a </w:t>
            </w:r>
            <w:r w:rsidR="00980163" w:rsidRPr="00CF592E">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La partida presupuestal, de conformidad con el clasificador por objeto del gasto</w:t>
            </w:r>
          </w:p>
        </w:tc>
        <w:tc>
          <w:tcPr>
            <w:tcW w:w="4677" w:type="dxa"/>
          </w:tcPr>
          <w:p w14:paraId="3062BF29" w14:textId="6C5BAECF" w:rsidR="00522C2D" w:rsidRPr="00CF592E" w:rsidRDefault="00F7255E" w:rsidP="00522C2D">
            <w:pPr>
              <w:jc w:val="both"/>
              <w:rPr>
                <w:rFonts w:ascii="Arial" w:eastAsia="Calibri" w:hAnsi="Arial" w:cs="Arial"/>
                <w:lang w:eastAsia="es-ES"/>
              </w:rPr>
            </w:pPr>
            <w:r w:rsidRPr="00CF592E">
              <w:rPr>
                <w:rFonts w:ascii="Arial" w:eastAsia="Calibri" w:hAnsi="Arial" w:cs="Arial"/>
                <w:lang w:eastAsia="es-ES"/>
              </w:rPr>
              <w:t>2171</w:t>
            </w:r>
          </w:p>
        </w:tc>
      </w:tr>
      <w:tr w:rsidR="00522C2D" w:rsidRPr="00522C2D" w14:paraId="60D538EF" w14:textId="77777777" w:rsidTr="000E3235">
        <w:tc>
          <w:tcPr>
            <w:tcW w:w="4390" w:type="dxa"/>
          </w:tcPr>
          <w:p w14:paraId="289057FF"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Criterio de evaluación de propuestas </w:t>
            </w:r>
          </w:p>
        </w:tc>
        <w:tc>
          <w:tcPr>
            <w:tcW w:w="4677" w:type="dxa"/>
          </w:tcPr>
          <w:p w14:paraId="448C98F8"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CF592E" w:rsidRDefault="00522C2D" w:rsidP="00522C2D">
            <w:pPr>
              <w:jc w:val="both"/>
              <w:rPr>
                <w:rFonts w:ascii="Arial" w:eastAsia="Calibri" w:hAnsi="Arial" w:cs="Arial"/>
              </w:rPr>
            </w:pPr>
            <w:r w:rsidRPr="00CF592E">
              <w:rPr>
                <w:rFonts w:ascii="Arial" w:eastAsia="Calibri" w:hAnsi="Arial" w:cs="Arial"/>
              </w:rPr>
              <w:t>Fecha de Publicación</w:t>
            </w:r>
          </w:p>
        </w:tc>
        <w:tc>
          <w:tcPr>
            <w:tcW w:w="4677" w:type="dxa"/>
          </w:tcPr>
          <w:p w14:paraId="71D082E6" w14:textId="644EFC03" w:rsidR="00522C2D" w:rsidRPr="00CF592E" w:rsidRDefault="00E46730" w:rsidP="00522C2D">
            <w:pPr>
              <w:spacing w:after="200" w:line="276" w:lineRule="auto"/>
              <w:jc w:val="both"/>
              <w:rPr>
                <w:rFonts w:ascii="Arial" w:eastAsia="Calibri" w:hAnsi="Arial" w:cs="Arial"/>
                <w:b/>
              </w:rPr>
            </w:pPr>
            <w:r>
              <w:rPr>
                <w:rFonts w:ascii="Arial" w:eastAsia="Calibri" w:hAnsi="Arial" w:cs="Arial"/>
                <w:color w:val="000000"/>
              </w:rPr>
              <w:t>22</w:t>
            </w:r>
            <w:r w:rsidR="003F274B" w:rsidRPr="00CF592E">
              <w:rPr>
                <w:rFonts w:ascii="Arial" w:eastAsia="Calibri" w:hAnsi="Arial" w:cs="Arial"/>
                <w:color w:val="000000"/>
              </w:rPr>
              <w:t xml:space="preserve"> </w:t>
            </w:r>
            <w:r w:rsidR="00522C2D" w:rsidRPr="00CF592E">
              <w:rPr>
                <w:rFonts w:ascii="Arial" w:eastAsia="Calibri" w:hAnsi="Arial" w:cs="Arial"/>
                <w:color w:val="000000"/>
              </w:rPr>
              <w:t xml:space="preserve">de </w:t>
            </w:r>
            <w:r w:rsidR="00247064" w:rsidRPr="00CF592E">
              <w:rPr>
                <w:rFonts w:ascii="Arial" w:eastAsia="Calibri" w:hAnsi="Arial" w:cs="Arial"/>
                <w:color w:val="000000"/>
              </w:rPr>
              <w:t>abril</w:t>
            </w:r>
            <w:r w:rsidR="00522C2D" w:rsidRPr="00CF592E">
              <w:rPr>
                <w:rFonts w:ascii="Arial" w:eastAsia="Calibri" w:hAnsi="Arial" w:cs="Arial"/>
                <w:color w:val="000000"/>
              </w:rPr>
              <w:t xml:space="preserve"> del 202</w:t>
            </w:r>
            <w:r w:rsidR="00381D89" w:rsidRPr="00CF592E">
              <w:rPr>
                <w:rFonts w:ascii="Arial" w:eastAsia="Calibri" w:hAnsi="Arial" w:cs="Arial"/>
                <w:color w:val="000000"/>
              </w:rPr>
              <w:t>5</w:t>
            </w:r>
          </w:p>
        </w:tc>
      </w:tr>
      <w:tr w:rsidR="00C90F28" w:rsidRPr="00522C2D" w14:paraId="0031F80D" w14:textId="77777777" w:rsidTr="000E3235">
        <w:tc>
          <w:tcPr>
            <w:tcW w:w="4390" w:type="dxa"/>
          </w:tcPr>
          <w:p w14:paraId="56797071" w14:textId="5CE9EBC7" w:rsidR="00C90F28" w:rsidRPr="00CF592E" w:rsidRDefault="00C90F28" w:rsidP="00C90F28">
            <w:pPr>
              <w:pStyle w:val="Sinespaciado"/>
              <w:rPr>
                <w:rFonts w:ascii="Arial" w:hAnsi="Arial" w:cs="Arial"/>
              </w:rPr>
            </w:pPr>
            <w:r w:rsidRPr="00CF592E">
              <w:rPr>
                <w:rFonts w:ascii="Arial" w:hAnsi="Arial" w:cs="Arial"/>
              </w:rPr>
              <w:t>Aclaraciones</w:t>
            </w:r>
          </w:p>
        </w:tc>
        <w:tc>
          <w:tcPr>
            <w:tcW w:w="4677" w:type="dxa"/>
          </w:tcPr>
          <w:p w14:paraId="0BDB8961" w14:textId="150724C3" w:rsidR="00C90F28" w:rsidRPr="00CF592E" w:rsidRDefault="00C90F28" w:rsidP="00C90F28">
            <w:pPr>
              <w:pStyle w:val="Sinespaciado"/>
              <w:rPr>
                <w:rFonts w:ascii="Arial" w:hAnsi="Arial" w:cs="Arial"/>
                <w:color w:val="000000"/>
              </w:rPr>
            </w:pPr>
            <w:r w:rsidRPr="00CF592E">
              <w:rPr>
                <w:rFonts w:ascii="Arial"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 xml:space="preserve">Fecha y hora límite para entrega de propuestas </w:t>
            </w:r>
          </w:p>
        </w:tc>
        <w:tc>
          <w:tcPr>
            <w:tcW w:w="4677" w:type="dxa"/>
          </w:tcPr>
          <w:p w14:paraId="06515019" w14:textId="2AB87D2B" w:rsidR="00522C2D" w:rsidRPr="00CF592E" w:rsidRDefault="00E46730" w:rsidP="00522C2D">
            <w:pPr>
              <w:spacing w:after="200"/>
              <w:jc w:val="both"/>
              <w:rPr>
                <w:rFonts w:ascii="Arial" w:eastAsia="Calibri" w:hAnsi="Arial" w:cs="Arial"/>
                <w:color w:val="000000"/>
              </w:rPr>
            </w:pPr>
            <w:r>
              <w:rPr>
                <w:rFonts w:ascii="Arial" w:eastAsia="Calibri" w:hAnsi="Arial" w:cs="Arial"/>
                <w:color w:val="000000"/>
              </w:rPr>
              <w:t xml:space="preserve">02 </w:t>
            </w:r>
            <w:r w:rsidR="00247064" w:rsidRPr="00CF592E">
              <w:rPr>
                <w:rFonts w:ascii="Arial" w:eastAsia="Calibri" w:hAnsi="Arial" w:cs="Arial"/>
                <w:color w:val="000000"/>
              </w:rPr>
              <w:t xml:space="preserve">de </w:t>
            </w:r>
            <w:r>
              <w:rPr>
                <w:rFonts w:ascii="Arial" w:eastAsia="Calibri" w:hAnsi="Arial" w:cs="Arial"/>
                <w:color w:val="000000"/>
              </w:rPr>
              <w:t>mayo</w:t>
            </w:r>
            <w:r w:rsidR="006750F5" w:rsidRPr="00CF592E">
              <w:rPr>
                <w:rFonts w:ascii="Arial" w:eastAsia="Calibri" w:hAnsi="Arial" w:cs="Arial"/>
                <w:color w:val="000000"/>
              </w:rPr>
              <w:t xml:space="preserve"> del </w:t>
            </w:r>
            <w:r w:rsidR="002611D9" w:rsidRPr="00CF592E">
              <w:rPr>
                <w:rFonts w:ascii="Arial" w:eastAsia="Calibri" w:hAnsi="Arial" w:cs="Arial"/>
                <w:color w:val="000000"/>
              </w:rPr>
              <w:t>2025 a</w:t>
            </w:r>
            <w:r w:rsidR="00522C2D" w:rsidRPr="00CF592E">
              <w:rPr>
                <w:rFonts w:ascii="Arial" w:eastAsia="Calibri" w:hAnsi="Arial" w:cs="Arial"/>
                <w:color w:val="000000"/>
              </w:rPr>
              <w:t xml:space="preserve"> las </w:t>
            </w:r>
            <w:r w:rsidR="00522C2D" w:rsidRPr="00CF592E">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Apertura de propuestas. Se invita a los licitantes a participar en el evento</w:t>
            </w:r>
          </w:p>
        </w:tc>
        <w:tc>
          <w:tcPr>
            <w:tcW w:w="4677" w:type="dxa"/>
          </w:tcPr>
          <w:p w14:paraId="44FC2800" w14:textId="7CA55822" w:rsidR="00522C2D" w:rsidRPr="00CF592E" w:rsidRDefault="00E46730" w:rsidP="00522C2D">
            <w:pPr>
              <w:spacing w:after="200"/>
              <w:jc w:val="both"/>
              <w:rPr>
                <w:rFonts w:ascii="Arial" w:eastAsia="Calibri" w:hAnsi="Arial" w:cs="Arial"/>
                <w:color w:val="000000"/>
              </w:rPr>
            </w:pPr>
            <w:r>
              <w:rPr>
                <w:rFonts w:ascii="Arial" w:eastAsia="Calibri" w:hAnsi="Arial" w:cs="Arial"/>
                <w:color w:val="000000"/>
              </w:rPr>
              <w:t>02</w:t>
            </w:r>
            <w:r w:rsidR="003F274B" w:rsidRPr="00CF592E">
              <w:rPr>
                <w:rFonts w:ascii="Arial" w:eastAsia="Calibri" w:hAnsi="Arial" w:cs="Arial"/>
                <w:color w:val="000000"/>
              </w:rPr>
              <w:t xml:space="preserve"> </w:t>
            </w:r>
            <w:r w:rsidR="00247064" w:rsidRPr="00CF592E">
              <w:rPr>
                <w:rFonts w:ascii="Arial" w:eastAsia="Calibri" w:hAnsi="Arial" w:cs="Arial"/>
                <w:color w:val="000000"/>
              </w:rPr>
              <w:t xml:space="preserve">de </w:t>
            </w:r>
            <w:r>
              <w:rPr>
                <w:rFonts w:ascii="Arial" w:eastAsia="Calibri" w:hAnsi="Arial" w:cs="Arial"/>
                <w:color w:val="000000"/>
              </w:rPr>
              <w:t xml:space="preserve">mayo </w:t>
            </w:r>
            <w:r w:rsidR="002611D9" w:rsidRPr="00CF592E">
              <w:rPr>
                <w:rFonts w:ascii="Arial" w:eastAsia="Calibri" w:hAnsi="Arial" w:cs="Arial"/>
                <w:color w:val="000000"/>
              </w:rPr>
              <w:t>del 2025,</w:t>
            </w:r>
            <w:r w:rsidR="00522C2D" w:rsidRPr="00CF592E">
              <w:rPr>
                <w:rFonts w:ascii="Arial" w:eastAsia="Calibri" w:hAnsi="Arial" w:cs="Arial"/>
                <w:color w:val="000000"/>
              </w:rPr>
              <w:t xml:space="preserve"> a las </w:t>
            </w:r>
            <w:r w:rsidR="00522C2D" w:rsidRPr="00CF592E">
              <w:rPr>
                <w:rFonts w:ascii="Arial" w:eastAsia="Calibri" w:hAnsi="Arial" w:cs="Arial"/>
              </w:rPr>
              <w:t xml:space="preserve">13:10 horas, </w:t>
            </w:r>
            <w:proofErr w:type="spellStart"/>
            <w:r w:rsidR="00522C2D" w:rsidRPr="00CF592E">
              <w:rPr>
                <w:rFonts w:ascii="Arial" w:eastAsia="Calibri" w:hAnsi="Arial" w:cs="Arial"/>
              </w:rPr>
              <w:t>Ofcinas</w:t>
            </w:r>
            <w:proofErr w:type="spellEnd"/>
            <w:r w:rsidR="00522C2D" w:rsidRPr="00CF592E">
              <w:rPr>
                <w:rFonts w:ascii="Arial" w:eastAsia="Calibri" w:hAnsi="Arial" w:cs="Arial"/>
              </w:rPr>
              <w:t xml:space="preserve">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 xml:space="preserve">Fecha de Publicación de Fallo </w:t>
            </w:r>
          </w:p>
        </w:tc>
        <w:tc>
          <w:tcPr>
            <w:tcW w:w="4677" w:type="dxa"/>
          </w:tcPr>
          <w:p w14:paraId="400C8149"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CF592E" w:rsidRDefault="00522C2D" w:rsidP="00522C2D">
            <w:pPr>
              <w:rPr>
                <w:rFonts w:ascii="Arial" w:eastAsia="Calibri" w:hAnsi="Arial" w:cs="Arial"/>
              </w:rPr>
            </w:pPr>
            <w:r w:rsidRPr="00CF592E">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CF592E" w:rsidRDefault="00522C2D" w:rsidP="00522C2D">
            <w:pPr>
              <w:rPr>
                <w:rFonts w:ascii="Arial" w:eastAsia="Calibri" w:hAnsi="Arial" w:cs="Arial"/>
              </w:rPr>
            </w:pPr>
            <w:r w:rsidRPr="00CF592E">
              <w:rPr>
                <w:rFonts w:ascii="Arial" w:eastAsia="Calibri" w:hAnsi="Arial" w:cs="Arial"/>
              </w:rPr>
              <w:t>Calle Independencia #105 Sur, colonia centro en Tlajomulco de Zúñiga, Jalisco.</w:t>
            </w:r>
          </w:p>
        </w:tc>
      </w:tr>
    </w:tbl>
    <w:p w14:paraId="503FE6A5" w14:textId="66538389" w:rsidR="00522C2D"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p w14:paraId="7714E311" w14:textId="77777777" w:rsidR="008130D4" w:rsidRPr="008130D4" w:rsidRDefault="008130D4" w:rsidP="008130D4">
      <w:pPr>
        <w:spacing w:after="0" w:line="240" w:lineRule="auto"/>
        <w:ind w:right="49"/>
        <w:jc w:val="both"/>
        <w:rPr>
          <w:rFonts w:ascii="Arial" w:eastAsia="Times New Roman" w:hAnsi="Arial" w:cs="Arial"/>
          <w:kern w:val="0"/>
          <w:lang w:eastAsia="es-ES"/>
          <w14:ligatures w14:val="none"/>
        </w:rPr>
      </w:pPr>
      <w:r w:rsidRPr="008130D4">
        <w:rPr>
          <w:rFonts w:ascii="Arial" w:eastAsia="Times New Roman" w:hAnsi="Arial" w:cs="Arial"/>
          <w:kern w:val="0"/>
          <w:lang w:eastAsia="es-ES"/>
          <w14:ligatures w14:val="none"/>
        </w:rPr>
        <w:tab/>
      </w:r>
    </w:p>
    <w:p w14:paraId="2CEA04C0" w14:textId="28C4F565" w:rsidR="00835BE8" w:rsidRPr="00835BE8" w:rsidRDefault="00835BE8" w:rsidP="007D51EB">
      <w:pPr>
        <w:tabs>
          <w:tab w:val="left" w:pos="5100"/>
        </w:tabs>
        <w:spacing w:after="0" w:line="240" w:lineRule="auto"/>
        <w:jc w:val="both"/>
        <w:rPr>
          <w:rFonts w:ascii="Calibri" w:eastAsia="Times New Roman" w:hAnsi="Calibri" w:cs="Times New Roman"/>
          <w:bCs/>
          <w:kern w:val="0"/>
          <w:lang w:eastAsia="es-MX"/>
          <w14:ligatures w14:val="none"/>
        </w:rPr>
      </w:pPr>
    </w:p>
    <w:p w14:paraId="7AAAD257" w14:textId="77777777" w:rsidR="008130D4" w:rsidRDefault="008130D4" w:rsidP="007D51EB">
      <w:pPr>
        <w:tabs>
          <w:tab w:val="left" w:pos="5100"/>
        </w:tabs>
        <w:spacing w:after="0" w:line="240" w:lineRule="auto"/>
        <w:jc w:val="both"/>
        <w:rPr>
          <w:rFonts w:ascii="Arial" w:eastAsia="Times New Roman" w:hAnsi="Arial" w:cs="Arial"/>
          <w:bCs/>
          <w:kern w:val="0"/>
          <w:lang w:eastAsia="es-MX"/>
          <w14:ligatures w14:val="none"/>
        </w:rPr>
      </w:pPr>
    </w:p>
    <w:tbl>
      <w:tblPr>
        <w:tblStyle w:val="Tablaconcuadrcula1"/>
        <w:tblpPr w:leftFromText="141" w:rightFromText="141" w:vertAnchor="text" w:horzAnchor="margin" w:tblpXSpec="center" w:tblpY="7"/>
        <w:tblW w:w="9745" w:type="dxa"/>
        <w:tblLook w:val="04A0" w:firstRow="1" w:lastRow="0" w:firstColumn="1" w:lastColumn="0" w:noHBand="0" w:noVBand="1"/>
      </w:tblPr>
      <w:tblGrid>
        <w:gridCol w:w="1264"/>
        <w:gridCol w:w="5965"/>
        <w:gridCol w:w="1295"/>
        <w:gridCol w:w="1221"/>
      </w:tblGrid>
      <w:tr w:rsidR="00C90F28" w:rsidRPr="00965F96" w14:paraId="07552916" w14:textId="77777777" w:rsidTr="00C90F28">
        <w:trPr>
          <w:trHeight w:val="240"/>
        </w:trPr>
        <w:tc>
          <w:tcPr>
            <w:tcW w:w="1264" w:type="dxa"/>
            <w:shd w:val="clear" w:color="auto" w:fill="000000"/>
            <w:noWrap/>
          </w:tcPr>
          <w:p w14:paraId="61426A66" w14:textId="77777777" w:rsidR="00C90F28" w:rsidRPr="00965F96" w:rsidRDefault="00C90F28" w:rsidP="008130D4">
            <w:pPr>
              <w:jc w:val="center"/>
              <w:rPr>
                <w:rFonts w:ascii="Verdana" w:eastAsia="Calibri" w:hAnsi="Verdana" w:cs="Times New Roman"/>
                <w:sz w:val="20"/>
                <w:szCs w:val="20"/>
              </w:rPr>
            </w:pPr>
            <w:bookmarkStart w:id="4" w:name="_Hlk181801927"/>
            <w:bookmarkStart w:id="5" w:name="_Hlk181865780"/>
            <w:r w:rsidRPr="00965F96">
              <w:rPr>
                <w:rFonts w:ascii="Verdana" w:eastAsia="Calibri" w:hAnsi="Verdana" w:cs="Times New Roman"/>
                <w:sz w:val="20"/>
                <w:szCs w:val="20"/>
              </w:rPr>
              <w:t>PARTIDA</w:t>
            </w:r>
          </w:p>
        </w:tc>
        <w:tc>
          <w:tcPr>
            <w:tcW w:w="5965" w:type="dxa"/>
            <w:tcBorders>
              <w:top w:val="nil"/>
            </w:tcBorders>
            <w:shd w:val="clear" w:color="auto" w:fill="000000"/>
            <w:noWrap/>
          </w:tcPr>
          <w:p w14:paraId="4BF8A5CB" w14:textId="77777777" w:rsidR="00C90F28" w:rsidRPr="00965F96" w:rsidRDefault="00C90F28" w:rsidP="008130D4">
            <w:pPr>
              <w:widowControl w:val="0"/>
              <w:autoSpaceDE w:val="0"/>
              <w:autoSpaceDN w:val="0"/>
              <w:spacing w:before="11" w:line="248" w:lineRule="exact"/>
              <w:ind w:left="21"/>
              <w:jc w:val="center"/>
              <w:rPr>
                <w:rFonts w:ascii="Verdana" w:eastAsia="Calibri" w:hAnsi="Verdana" w:cs="Calibri"/>
                <w:sz w:val="20"/>
                <w:szCs w:val="20"/>
                <w:lang w:val="es-ES"/>
              </w:rPr>
            </w:pPr>
            <w:r w:rsidRPr="00965F96">
              <w:rPr>
                <w:rFonts w:ascii="Verdana" w:eastAsia="Calibri" w:hAnsi="Verdana" w:cs="Calibri"/>
                <w:sz w:val="20"/>
                <w:szCs w:val="20"/>
                <w:lang w:val="es-ES"/>
              </w:rPr>
              <w:t>DESCRIPCION</w:t>
            </w:r>
          </w:p>
        </w:tc>
        <w:tc>
          <w:tcPr>
            <w:tcW w:w="1295" w:type="dxa"/>
            <w:shd w:val="clear" w:color="auto" w:fill="000000"/>
            <w:noWrap/>
          </w:tcPr>
          <w:p w14:paraId="1CFD3550" w14:textId="77777777" w:rsidR="00C90F28" w:rsidRPr="00965F96" w:rsidRDefault="00C90F28" w:rsidP="008130D4">
            <w:pPr>
              <w:jc w:val="center"/>
              <w:rPr>
                <w:rFonts w:ascii="Verdana" w:eastAsia="Calibri" w:hAnsi="Verdana" w:cs="Times New Roman"/>
                <w:sz w:val="20"/>
                <w:szCs w:val="20"/>
              </w:rPr>
            </w:pPr>
            <w:r w:rsidRPr="00965F96">
              <w:rPr>
                <w:rFonts w:ascii="Verdana" w:eastAsia="Calibri" w:hAnsi="Verdana" w:cs="Times New Roman"/>
                <w:sz w:val="20"/>
                <w:szCs w:val="20"/>
              </w:rPr>
              <w:t>CANTIDAD</w:t>
            </w:r>
          </w:p>
        </w:tc>
        <w:tc>
          <w:tcPr>
            <w:tcW w:w="1221" w:type="dxa"/>
            <w:shd w:val="clear" w:color="auto" w:fill="000000"/>
          </w:tcPr>
          <w:p w14:paraId="38F30C5D" w14:textId="77777777" w:rsidR="00C90F28" w:rsidRPr="00965F96" w:rsidRDefault="00C90F28" w:rsidP="008130D4">
            <w:pPr>
              <w:jc w:val="center"/>
              <w:rPr>
                <w:rFonts w:ascii="Verdana" w:eastAsia="Calibri" w:hAnsi="Verdana" w:cs="Times New Roman"/>
                <w:sz w:val="20"/>
                <w:szCs w:val="20"/>
              </w:rPr>
            </w:pPr>
            <w:r w:rsidRPr="00965F96">
              <w:rPr>
                <w:rFonts w:ascii="Verdana" w:eastAsia="Calibri" w:hAnsi="Verdana" w:cs="Times New Roman"/>
                <w:sz w:val="20"/>
                <w:szCs w:val="20"/>
              </w:rPr>
              <w:t>U/M</w:t>
            </w:r>
          </w:p>
        </w:tc>
      </w:tr>
      <w:bookmarkEnd w:id="4"/>
      <w:tr w:rsidR="00C90F28" w:rsidRPr="00965F96" w14:paraId="6A44560E" w14:textId="77777777" w:rsidTr="00C90F28">
        <w:trPr>
          <w:trHeight w:val="413"/>
        </w:trPr>
        <w:tc>
          <w:tcPr>
            <w:tcW w:w="1264" w:type="dxa"/>
            <w:noWrap/>
          </w:tcPr>
          <w:p w14:paraId="6915EBE2" w14:textId="77777777" w:rsidR="00C90F28" w:rsidRPr="00965F96" w:rsidRDefault="00C90F28" w:rsidP="008130D4">
            <w:pPr>
              <w:jc w:val="center"/>
              <w:rPr>
                <w:rFonts w:ascii="Verdana" w:eastAsia="Calibri" w:hAnsi="Verdana" w:cs="Times New Roman"/>
                <w:sz w:val="20"/>
                <w:szCs w:val="20"/>
              </w:rPr>
            </w:pPr>
            <w:r w:rsidRPr="00965F96">
              <w:t>1</w:t>
            </w:r>
          </w:p>
        </w:tc>
        <w:tc>
          <w:tcPr>
            <w:tcW w:w="5965" w:type="dxa"/>
            <w:noWrap/>
          </w:tcPr>
          <w:p w14:paraId="54889C67" w14:textId="6BFA42B4" w:rsidR="00C90F28" w:rsidRPr="008130D4" w:rsidRDefault="00C90F28" w:rsidP="008130D4">
            <w:pPr>
              <w:rPr>
                <w:rFonts w:ascii="Verdana" w:eastAsia="Times New Roman" w:hAnsi="Verdana" w:cs="Arial"/>
                <w:color w:val="000000"/>
                <w:sz w:val="20"/>
                <w:szCs w:val="20"/>
                <w:lang w:eastAsia="es-MX"/>
              </w:rPr>
            </w:pPr>
            <w:r w:rsidRPr="008130D4">
              <w:rPr>
                <w:rFonts w:ascii="Verdana" w:eastAsia="Times New Roman" w:hAnsi="Verdana" w:cs="Arial"/>
                <w:color w:val="000000"/>
                <w:sz w:val="20"/>
                <w:szCs w:val="20"/>
                <w:lang w:eastAsia="es-MX"/>
              </w:rPr>
              <w:t>Balones</w:t>
            </w:r>
            <w:r>
              <w:rPr>
                <w:rFonts w:ascii="Verdana" w:eastAsia="Times New Roman" w:hAnsi="Verdana" w:cs="Arial"/>
                <w:color w:val="000000"/>
                <w:sz w:val="20"/>
                <w:szCs w:val="20"/>
                <w:lang w:eastAsia="es-MX"/>
              </w:rPr>
              <w:t xml:space="preserve"> de futbol </w:t>
            </w:r>
            <w:r w:rsidRPr="008130D4">
              <w:rPr>
                <w:rFonts w:ascii="Verdana" w:eastAsia="Times New Roman" w:hAnsi="Verdana" w:cs="Arial"/>
                <w:color w:val="000000"/>
                <w:sz w:val="20"/>
                <w:szCs w:val="20"/>
                <w:lang w:eastAsia="es-MX"/>
              </w:rPr>
              <w:t>que deberán cumplir con las siguientes características:</w:t>
            </w:r>
          </w:p>
          <w:p w14:paraId="17E508BE" w14:textId="77777777" w:rsidR="00C90F28" w:rsidRPr="008130D4" w:rsidRDefault="00C90F28" w:rsidP="008130D4">
            <w:pPr>
              <w:rPr>
                <w:rFonts w:ascii="Verdana" w:eastAsia="Times New Roman" w:hAnsi="Verdana" w:cs="Arial"/>
                <w:color w:val="000000"/>
                <w:sz w:val="20"/>
                <w:szCs w:val="20"/>
                <w:lang w:eastAsia="es-MX"/>
              </w:rPr>
            </w:pPr>
            <w:r w:rsidRPr="008130D4">
              <w:rPr>
                <w:rFonts w:ascii="Verdana" w:eastAsia="Times New Roman" w:hAnsi="Verdana" w:cs="Arial"/>
                <w:color w:val="000000"/>
                <w:sz w:val="20"/>
                <w:szCs w:val="20"/>
                <w:lang w:eastAsia="es-MX"/>
              </w:rPr>
              <w:tab/>
            </w:r>
          </w:p>
          <w:p w14:paraId="488D1506"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Balones de fútbol NO. 5, termoformado con una presión de referencia de 11 psi:</w:t>
            </w:r>
          </w:p>
          <w:p w14:paraId="676C6344"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 peso: 410 gr a 450 gr </w:t>
            </w:r>
          </w:p>
          <w:p w14:paraId="44290A9C"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circunferencia: 68 cm a 70 cm</w:t>
            </w:r>
          </w:p>
          <w:p w14:paraId="7588D384"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 esfericidad: 1.8% </w:t>
            </w:r>
          </w:p>
          <w:p w14:paraId="1D276EC9"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perdida de presión: 25% </w:t>
            </w:r>
          </w:p>
          <w:p w14:paraId="0CD1C401"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absorción de agua: 10% </w:t>
            </w:r>
          </w:p>
          <w:p w14:paraId="66590991"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primer rebote a una </w:t>
            </w:r>
            <w:proofErr w:type="spellStart"/>
            <w:r w:rsidRPr="008130D4">
              <w:rPr>
                <w:rFonts w:ascii="Verdana" w:eastAsia="Times New Roman" w:hAnsi="Verdana" w:cs="Arial"/>
                <w:bCs/>
                <w:color w:val="000000"/>
                <w:sz w:val="20"/>
                <w:szCs w:val="20"/>
                <w:lang w:eastAsia="es-MX"/>
              </w:rPr>
              <w:t>caida</w:t>
            </w:r>
            <w:proofErr w:type="spellEnd"/>
            <w:r w:rsidRPr="008130D4">
              <w:rPr>
                <w:rFonts w:ascii="Verdana" w:eastAsia="Times New Roman" w:hAnsi="Verdana" w:cs="Arial"/>
                <w:bCs/>
                <w:color w:val="000000"/>
                <w:sz w:val="20"/>
                <w:szCs w:val="20"/>
                <w:lang w:eastAsia="es-MX"/>
              </w:rPr>
              <w:t xml:space="preserve"> de 2m: 1.250 m a 1.550 m • material del centro: butilo </w:t>
            </w:r>
          </w:p>
          <w:p w14:paraId="00D0EA27"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material de encordado: nylon </w:t>
            </w:r>
          </w:p>
          <w:p w14:paraId="69B391EA"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material de recubrimiento: </w:t>
            </w:r>
            <w:proofErr w:type="spellStart"/>
            <w:r w:rsidRPr="008130D4">
              <w:rPr>
                <w:rFonts w:ascii="Verdana" w:eastAsia="Times New Roman" w:hAnsi="Verdana" w:cs="Arial"/>
                <w:bCs/>
                <w:color w:val="000000"/>
                <w:sz w:val="20"/>
                <w:szCs w:val="20"/>
                <w:lang w:eastAsia="es-MX"/>
              </w:rPr>
              <w:t>pu</w:t>
            </w:r>
            <w:proofErr w:type="spellEnd"/>
            <w:r w:rsidRPr="008130D4">
              <w:rPr>
                <w:rFonts w:ascii="Verdana" w:eastAsia="Times New Roman" w:hAnsi="Verdana" w:cs="Arial"/>
                <w:bCs/>
                <w:color w:val="000000"/>
                <w:sz w:val="20"/>
                <w:szCs w:val="20"/>
                <w:lang w:eastAsia="es-MX"/>
              </w:rPr>
              <w:t>+ tpe</w:t>
            </w:r>
          </w:p>
          <w:p w14:paraId="28F19D3F"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w:t>
            </w:r>
          </w:p>
          <w:p w14:paraId="33837605" w14:textId="6BDF1E5C" w:rsidR="00C90F28" w:rsidRPr="00965F96" w:rsidRDefault="00C90F28" w:rsidP="008130D4">
            <w:pPr>
              <w:rPr>
                <w:rFonts w:ascii="Verdana" w:eastAsia="Times New Roman" w:hAnsi="Verdana" w:cs="Arial"/>
                <w:color w:val="000000"/>
                <w:sz w:val="20"/>
                <w:szCs w:val="20"/>
                <w:lang w:eastAsia="es-MX"/>
              </w:rPr>
            </w:pPr>
            <w:r w:rsidRPr="008130D4">
              <w:rPr>
                <w:rFonts w:ascii="Verdana" w:eastAsia="Times New Roman" w:hAnsi="Verdana" w:cs="Arial"/>
                <w:bCs/>
                <w:color w:val="000000"/>
                <w:sz w:val="20"/>
                <w:szCs w:val="20"/>
                <w:lang w:eastAsia="es-MX"/>
              </w:rPr>
              <w:t>NOTA</w:t>
            </w:r>
            <w:r>
              <w:rPr>
                <w:rFonts w:ascii="Verdana" w:eastAsia="Times New Roman" w:hAnsi="Verdana" w:cs="Arial"/>
                <w:bCs/>
                <w:color w:val="000000"/>
                <w:sz w:val="20"/>
                <w:szCs w:val="20"/>
                <w:lang w:eastAsia="es-MX"/>
              </w:rPr>
              <w:t xml:space="preserve">: </w:t>
            </w:r>
            <w:r w:rsidRPr="008130D4">
              <w:rPr>
                <w:rFonts w:ascii="Verdana" w:eastAsia="Times New Roman" w:hAnsi="Verdana" w:cs="Arial"/>
                <w:bCs/>
                <w:color w:val="000000"/>
                <w:sz w:val="20"/>
                <w:szCs w:val="20"/>
                <w:lang w:eastAsia="es-MX"/>
              </w:rPr>
              <w:t>(Deberá adecuarse al diseño autorizado por el comité organizador de la Copa Jalisco</w:t>
            </w:r>
          </w:p>
          <w:p w14:paraId="55536645" w14:textId="77777777" w:rsidR="00C90F28" w:rsidRPr="00965F96" w:rsidRDefault="00C90F28" w:rsidP="008130D4">
            <w:pPr>
              <w:rPr>
                <w:rFonts w:ascii="Verdana" w:eastAsia="Times New Roman" w:hAnsi="Verdana" w:cs="Arial"/>
                <w:color w:val="000000"/>
                <w:sz w:val="20"/>
                <w:szCs w:val="20"/>
                <w:lang w:eastAsia="es-MX"/>
              </w:rPr>
            </w:pPr>
          </w:p>
        </w:tc>
        <w:tc>
          <w:tcPr>
            <w:tcW w:w="1295" w:type="dxa"/>
            <w:noWrap/>
          </w:tcPr>
          <w:p w14:paraId="7B8757B4" w14:textId="77777777" w:rsidR="00C90F28" w:rsidRDefault="00C90F28" w:rsidP="008130D4">
            <w:pPr>
              <w:tabs>
                <w:tab w:val="left" w:pos="435"/>
                <w:tab w:val="center" w:pos="539"/>
              </w:tabs>
              <w:jc w:val="center"/>
              <w:rPr>
                <w:rFonts w:ascii="Verdana" w:eastAsia="Calibri" w:hAnsi="Verdana" w:cs="Times New Roman"/>
                <w:sz w:val="20"/>
                <w:szCs w:val="20"/>
              </w:rPr>
            </w:pPr>
          </w:p>
          <w:p w14:paraId="123C9126" w14:textId="77777777" w:rsidR="00C90F28" w:rsidRDefault="00C90F28" w:rsidP="008130D4">
            <w:pPr>
              <w:tabs>
                <w:tab w:val="left" w:pos="435"/>
                <w:tab w:val="center" w:pos="539"/>
              </w:tabs>
              <w:jc w:val="center"/>
              <w:rPr>
                <w:rFonts w:ascii="Verdana" w:eastAsia="Calibri" w:hAnsi="Verdana" w:cs="Times New Roman"/>
                <w:sz w:val="20"/>
                <w:szCs w:val="20"/>
              </w:rPr>
            </w:pPr>
          </w:p>
          <w:p w14:paraId="389922EA" w14:textId="77777777" w:rsidR="00C90F28" w:rsidRDefault="00C90F28" w:rsidP="008130D4">
            <w:pPr>
              <w:tabs>
                <w:tab w:val="left" w:pos="435"/>
                <w:tab w:val="center" w:pos="539"/>
              </w:tabs>
              <w:jc w:val="center"/>
              <w:rPr>
                <w:rFonts w:ascii="Verdana" w:eastAsia="Calibri" w:hAnsi="Verdana" w:cs="Times New Roman"/>
                <w:sz w:val="20"/>
                <w:szCs w:val="20"/>
              </w:rPr>
            </w:pPr>
          </w:p>
          <w:p w14:paraId="65DD491E" w14:textId="77777777" w:rsidR="00C90F28" w:rsidRDefault="00C90F28" w:rsidP="008130D4">
            <w:pPr>
              <w:tabs>
                <w:tab w:val="left" w:pos="435"/>
                <w:tab w:val="center" w:pos="539"/>
              </w:tabs>
              <w:jc w:val="center"/>
              <w:rPr>
                <w:rFonts w:ascii="Verdana" w:eastAsia="Calibri" w:hAnsi="Verdana" w:cs="Times New Roman"/>
                <w:sz w:val="20"/>
                <w:szCs w:val="20"/>
              </w:rPr>
            </w:pPr>
          </w:p>
          <w:p w14:paraId="754AE321" w14:textId="77777777" w:rsidR="00C90F28" w:rsidRDefault="00C90F28" w:rsidP="008130D4">
            <w:pPr>
              <w:tabs>
                <w:tab w:val="left" w:pos="435"/>
                <w:tab w:val="center" w:pos="539"/>
              </w:tabs>
              <w:jc w:val="center"/>
              <w:rPr>
                <w:rFonts w:ascii="Verdana" w:eastAsia="Calibri" w:hAnsi="Verdana" w:cs="Times New Roman"/>
                <w:sz w:val="20"/>
                <w:szCs w:val="20"/>
              </w:rPr>
            </w:pPr>
          </w:p>
          <w:p w14:paraId="54F86405" w14:textId="77777777" w:rsidR="00C90F28" w:rsidRDefault="00C90F28" w:rsidP="008130D4">
            <w:pPr>
              <w:tabs>
                <w:tab w:val="left" w:pos="435"/>
                <w:tab w:val="center" w:pos="539"/>
              </w:tabs>
              <w:jc w:val="center"/>
              <w:rPr>
                <w:rFonts w:ascii="Verdana" w:eastAsia="Calibri" w:hAnsi="Verdana" w:cs="Times New Roman"/>
                <w:sz w:val="20"/>
                <w:szCs w:val="20"/>
              </w:rPr>
            </w:pPr>
          </w:p>
          <w:p w14:paraId="5821F78B" w14:textId="77777777" w:rsidR="00C90F28" w:rsidRDefault="00C90F28" w:rsidP="008130D4">
            <w:pPr>
              <w:tabs>
                <w:tab w:val="left" w:pos="435"/>
                <w:tab w:val="center" w:pos="539"/>
              </w:tabs>
              <w:jc w:val="center"/>
              <w:rPr>
                <w:rFonts w:ascii="Verdana" w:eastAsia="Calibri" w:hAnsi="Verdana" w:cs="Times New Roman"/>
                <w:sz w:val="20"/>
                <w:szCs w:val="20"/>
              </w:rPr>
            </w:pPr>
          </w:p>
          <w:p w14:paraId="2A2286A2" w14:textId="77777777" w:rsidR="00C90F28" w:rsidRDefault="00C90F28" w:rsidP="008130D4">
            <w:pPr>
              <w:tabs>
                <w:tab w:val="left" w:pos="435"/>
                <w:tab w:val="center" w:pos="539"/>
              </w:tabs>
              <w:jc w:val="center"/>
              <w:rPr>
                <w:rFonts w:ascii="Verdana" w:eastAsia="Calibri" w:hAnsi="Verdana" w:cs="Times New Roman"/>
                <w:sz w:val="20"/>
                <w:szCs w:val="20"/>
              </w:rPr>
            </w:pPr>
          </w:p>
          <w:p w14:paraId="0993C75A" w14:textId="77777777" w:rsidR="00C90F28" w:rsidRPr="00965F96" w:rsidRDefault="00C90F28" w:rsidP="008130D4">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60</w:t>
            </w:r>
          </w:p>
        </w:tc>
        <w:tc>
          <w:tcPr>
            <w:tcW w:w="1221" w:type="dxa"/>
          </w:tcPr>
          <w:p w14:paraId="05537AA7" w14:textId="77777777" w:rsidR="00C90F28" w:rsidRDefault="00C90F28" w:rsidP="008130D4">
            <w:pPr>
              <w:jc w:val="center"/>
              <w:rPr>
                <w:rFonts w:ascii="Verdana" w:eastAsia="Calibri" w:hAnsi="Verdana" w:cs="Times New Roman"/>
                <w:sz w:val="20"/>
                <w:szCs w:val="20"/>
              </w:rPr>
            </w:pPr>
          </w:p>
          <w:p w14:paraId="6E94F98F" w14:textId="77777777" w:rsidR="00C90F28" w:rsidRDefault="00C90F28" w:rsidP="008130D4">
            <w:pPr>
              <w:jc w:val="center"/>
              <w:rPr>
                <w:rFonts w:ascii="Verdana" w:eastAsia="Calibri" w:hAnsi="Verdana" w:cs="Times New Roman"/>
                <w:sz w:val="20"/>
                <w:szCs w:val="20"/>
              </w:rPr>
            </w:pPr>
          </w:p>
          <w:p w14:paraId="6436D92F" w14:textId="77777777" w:rsidR="00C90F28" w:rsidRDefault="00C90F28" w:rsidP="008130D4">
            <w:pPr>
              <w:jc w:val="center"/>
              <w:rPr>
                <w:rFonts w:ascii="Verdana" w:eastAsia="Calibri" w:hAnsi="Verdana" w:cs="Times New Roman"/>
                <w:sz w:val="20"/>
                <w:szCs w:val="20"/>
              </w:rPr>
            </w:pPr>
          </w:p>
          <w:p w14:paraId="2736D231" w14:textId="77777777" w:rsidR="00C90F28" w:rsidRDefault="00C90F28" w:rsidP="008130D4">
            <w:pPr>
              <w:jc w:val="center"/>
              <w:rPr>
                <w:rFonts w:ascii="Verdana" w:eastAsia="Calibri" w:hAnsi="Verdana" w:cs="Times New Roman"/>
                <w:sz w:val="20"/>
                <w:szCs w:val="20"/>
              </w:rPr>
            </w:pPr>
          </w:p>
          <w:p w14:paraId="7D2A6DC6" w14:textId="77777777" w:rsidR="00C90F28" w:rsidRDefault="00C90F28" w:rsidP="008130D4">
            <w:pPr>
              <w:jc w:val="center"/>
              <w:rPr>
                <w:rFonts w:ascii="Verdana" w:eastAsia="Calibri" w:hAnsi="Verdana" w:cs="Times New Roman"/>
                <w:sz w:val="20"/>
                <w:szCs w:val="20"/>
              </w:rPr>
            </w:pPr>
          </w:p>
          <w:p w14:paraId="5FC24C2C" w14:textId="77777777" w:rsidR="00C90F28" w:rsidRDefault="00C90F28" w:rsidP="008130D4">
            <w:pPr>
              <w:jc w:val="center"/>
              <w:rPr>
                <w:rFonts w:ascii="Verdana" w:eastAsia="Calibri" w:hAnsi="Verdana" w:cs="Times New Roman"/>
                <w:sz w:val="20"/>
                <w:szCs w:val="20"/>
              </w:rPr>
            </w:pPr>
          </w:p>
          <w:p w14:paraId="3BF12EF1" w14:textId="77777777" w:rsidR="00C90F28" w:rsidRDefault="00C90F28" w:rsidP="008130D4">
            <w:pPr>
              <w:jc w:val="center"/>
              <w:rPr>
                <w:rFonts w:ascii="Verdana" w:eastAsia="Calibri" w:hAnsi="Verdana" w:cs="Times New Roman"/>
                <w:sz w:val="20"/>
                <w:szCs w:val="20"/>
              </w:rPr>
            </w:pPr>
          </w:p>
          <w:p w14:paraId="2EA2B02A" w14:textId="77777777" w:rsidR="00C90F28" w:rsidRDefault="00C90F28" w:rsidP="008130D4">
            <w:pPr>
              <w:jc w:val="center"/>
              <w:rPr>
                <w:rFonts w:ascii="Verdana" w:eastAsia="Calibri" w:hAnsi="Verdana" w:cs="Times New Roman"/>
                <w:sz w:val="20"/>
                <w:szCs w:val="20"/>
              </w:rPr>
            </w:pPr>
          </w:p>
          <w:p w14:paraId="324D0237" w14:textId="6C876C8F" w:rsidR="00C90F28" w:rsidRPr="00965F96" w:rsidRDefault="00C90F28" w:rsidP="008130D4">
            <w:pPr>
              <w:jc w:val="center"/>
              <w:rPr>
                <w:rFonts w:ascii="Verdana" w:eastAsia="Calibri" w:hAnsi="Verdana" w:cs="Times New Roman"/>
                <w:sz w:val="20"/>
                <w:szCs w:val="20"/>
              </w:rPr>
            </w:pPr>
            <w:r>
              <w:rPr>
                <w:rFonts w:ascii="Verdana" w:eastAsia="Calibri" w:hAnsi="Verdana" w:cs="Times New Roman"/>
                <w:sz w:val="20"/>
                <w:szCs w:val="20"/>
              </w:rPr>
              <w:t>PIEZAS</w:t>
            </w:r>
          </w:p>
        </w:tc>
      </w:tr>
    </w:tbl>
    <w:bookmarkEnd w:id="5"/>
    <w:p w14:paraId="35B7F7A8" w14:textId="42DDD5E6" w:rsidR="00835BE8" w:rsidRPr="00E46730" w:rsidRDefault="00E46730" w:rsidP="00E46730">
      <w:pPr>
        <w:tabs>
          <w:tab w:val="left" w:pos="5670"/>
        </w:tabs>
        <w:spacing w:after="0" w:line="240" w:lineRule="auto"/>
        <w:jc w:val="both"/>
        <w:rPr>
          <w:rFonts w:ascii="Arial" w:eastAsia="Times New Roman" w:hAnsi="Arial" w:cs="Arial"/>
          <w:b/>
          <w:kern w:val="0"/>
          <w:sz w:val="20"/>
          <w:szCs w:val="20"/>
          <w:lang w:eastAsia="es-MX"/>
          <w14:ligatures w14:val="none"/>
        </w:rPr>
      </w:pPr>
      <w:r w:rsidRPr="00E46730">
        <w:rPr>
          <w:rFonts w:ascii="Arial" w:eastAsia="Times New Roman" w:hAnsi="Arial" w:cs="Arial"/>
          <w:b/>
          <w:kern w:val="0"/>
          <w:sz w:val="20"/>
          <w:szCs w:val="20"/>
          <w:lang w:eastAsia="es-MX"/>
          <w14:ligatures w14:val="none"/>
        </w:rPr>
        <w:tab/>
      </w:r>
    </w:p>
    <w:p w14:paraId="0FFAACA7" w14:textId="6D72B056" w:rsidR="00965F96" w:rsidRPr="00E46730" w:rsidRDefault="00E46730" w:rsidP="007D51EB">
      <w:pPr>
        <w:tabs>
          <w:tab w:val="left" w:pos="5100"/>
        </w:tabs>
        <w:spacing w:after="0" w:line="240" w:lineRule="auto"/>
        <w:jc w:val="both"/>
        <w:rPr>
          <w:rFonts w:ascii="Arial" w:eastAsia="Times New Roman" w:hAnsi="Arial" w:cs="Arial"/>
          <w:b/>
          <w:kern w:val="0"/>
          <w:sz w:val="20"/>
          <w:szCs w:val="20"/>
          <w:lang w:eastAsia="es-MX"/>
          <w14:ligatures w14:val="none"/>
        </w:rPr>
      </w:pPr>
      <w:r w:rsidRPr="00E46730">
        <w:rPr>
          <w:rFonts w:ascii="Arial" w:eastAsia="Times New Roman" w:hAnsi="Arial" w:cs="Arial"/>
          <w:b/>
          <w:kern w:val="0"/>
          <w:sz w:val="20"/>
          <w:szCs w:val="20"/>
          <w:lang w:eastAsia="es-MX"/>
          <w14:ligatures w14:val="none"/>
        </w:rPr>
        <w:t xml:space="preserve">Primera licitación fue publicada el día </w:t>
      </w:r>
      <w:r>
        <w:rPr>
          <w:rFonts w:ascii="Arial" w:eastAsia="Times New Roman" w:hAnsi="Arial" w:cs="Arial"/>
          <w:b/>
          <w:kern w:val="0"/>
          <w:sz w:val="20"/>
          <w:szCs w:val="20"/>
          <w:lang w:eastAsia="es-MX"/>
          <w14:ligatures w14:val="none"/>
        </w:rPr>
        <w:t>11 de abril</w:t>
      </w:r>
      <w:r w:rsidRPr="00E46730">
        <w:rPr>
          <w:rFonts w:ascii="Arial" w:eastAsia="Times New Roman" w:hAnsi="Arial" w:cs="Arial"/>
          <w:b/>
          <w:kern w:val="0"/>
          <w:sz w:val="20"/>
          <w:szCs w:val="20"/>
          <w:lang w:eastAsia="es-MX"/>
          <w14:ligatures w14:val="none"/>
        </w:rPr>
        <w:t xml:space="preserve"> del 2025 y vencida el día 2</w:t>
      </w:r>
      <w:r>
        <w:rPr>
          <w:rFonts w:ascii="Arial" w:eastAsia="Times New Roman" w:hAnsi="Arial" w:cs="Arial"/>
          <w:b/>
          <w:kern w:val="0"/>
          <w:sz w:val="20"/>
          <w:szCs w:val="20"/>
          <w:lang w:eastAsia="es-MX"/>
          <w14:ligatures w14:val="none"/>
        </w:rPr>
        <w:t xml:space="preserve">1 de abril </w:t>
      </w:r>
      <w:r w:rsidRPr="00E46730">
        <w:rPr>
          <w:rFonts w:ascii="Arial" w:eastAsia="Times New Roman" w:hAnsi="Arial" w:cs="Arial"/>
          <w:b/>
          <w:kern w:val="0"/>
          <w:sz w:val="20"/>
          <w:szCs w:val="20"/>
          <w:lang w:eastAsia="es-MX"/>
          <w14:ligatures w14:val="none"/>
        </w:rPr>
        <w:t>del 2025, la cual se declaró desierta ya que no se presentaron el mínimo de propuestas señaladas en el artículo 72, Fracción VI de la Ley de Compras Gubernamentales, Enajenaciones y Contratación de Servicios del Estado de Jalisco y sus Municipios. Por lo que este proceso es la segunda convocatoria publicada</w:t>
      </w:r>
    </w:p>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5C8727C" w14:textId="05CC6BDB"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w:t>
      </w:r>
      <w:proofErr w:type="gramStart"/>
      <w:r w:rsidR="00522C2D" w:rsidRPr="00522C2D">
        <w:rPr>
          <w:rFonts w:ascii="Calibri" w:eastAsia="Times New Roman" w:hAnsi="Calibri" w:cs="Times New Roman"/>
          <w:b/>
          <w:kern w:val="0"/>
          <w:lang w:eastAsia="es-MX"/>
          <w14:ligatures w14:val="none"/>
        </w:rPr>
        <w:t>partidas adjudicada</w:t>
      </w:r>
      <w:proofErr w:type="gramEnd"/>
      <w:r w:rsidR="00522C2D" w:rsidRPr="00522C2D">
        <w:rPr>
          <w:rFonts w:ascii="Calibri" w:eastAsia="Times New Roman" w:hAnsi="Calibri" w:cs="Times New Roman"/>
          <w:b/>
          <w:kern w:val="0"/>
          <w:lang w:eastAsia="es-MX"/>
          <w14:ligatures w14:val="none"/>
        </w:rPr>
        <w:t xml:space="preserve"> deberá ser entregada posterior a la entrega de la orden de compra, en un plazo no mayor a </w:t>
      </w:r>
      <w:r w:rsidR="003F274B">
        <w:rPr>
          <w:rFonts w:ascii="Calibri" w:eastAsia="Times New Roman" w:hAnsi="Calibri" w:cs="Times New Roman"/>
          <w:b/>
          <w:kern w:val="0"/>
          <w:lang w:eastAsia="es-MX"/>
          <w14:ligatures w14:val="none"/>
        </w:rPr>
        <w:t>05</w:t>
      </w:r>
      <w:r w:rsidR="00522C2D" w:rsidRPr="00522C2D">
        <w:rPr>
          <w:rFonts w:ascii="Calibri" w:eastAsia="Times New Roman" w:hAnsi="Calibri" w:cs="Times New Roman"/>
          <w:b/>
          <w:kern w:val="0"/>
          <w:lang w:eastAsia="es-MX"/>
          <w14:ligatures w14:val="none"/>
        </w:rPr>
        <w:t xml:space="preserve"> días Después de la convocatoria concluida en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000B4517" w14:textId="77777777" w:rsidR="000A2E48" w:rsidRPr="00522C2D" w:rsidRDefault="000A2E48" w:rsidP="00522C2D">
      <w:pPr>
        <w:spacing w:after="0" w:line="240" w:lineRule="auto"/>
        <w:jc w:val="both"/>
        <w:rPr>
          <w:rFonts w:ascii="Calibri" w:eastAsia="Times New Roman" w:hAnsi="Calibri" w:cs="Times New Roman"/>
          <w:b/>
          <w:kern w:val="0"/>
          <w:lang w:eastAsia="es-MX"/>
          <w14:ligatures w14:val="none"/>
        </w:rPr>
      </w:pPr>
    </w:p>
    <w:p w14:paraId="61E0DB97" w14:textId="77777777" w:rsidR="009D10FA" w:rsidRDefault="009D10FA" w:rsidP="00522C2D">
      <w:pPr>
        <w:spacing w:after="0" w:line="240" w:lineRule="auto"/>
        <w:jc w:val="center"/>
        <w:rPr>
          <w:rFonts w:ascii="Calibri" w:eastAsia="Times New Roman" w:hAnsi="Calibri" w:cs="Times New Roman"/>
          <w:b/>
          <w:kern w:val="0"/>
          <w:sz w:val="28"/>
          <w:szCs w:val="28"/>
          <w:lang w:eastAsia="es-MX"/>
          <w14:ligatures w14:val="none"/>
        </w:rPr>
      </w:pPr>
    </w:p>
    <w:p w14:paraId="1634CE0F"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48F89106"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75BACD63"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5FDE858E"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3B13B64A"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3983AA31"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22113E5C"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1EAE416B"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77095CEE"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349534B3"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18F14317"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371894C0" w14:textId="2272E64E" w:rsidR="009D10FA" w:rsidRDefault="009D10FA" w:rsidP="00522C2D">
      <w:pPr>
        <w:spacing w:after="0" w:line="240" w:lineRule="auto"/>
        <w:jc w:val="center"/>
        <w:rPr>
          <w:rFonts w:ascii="Calibri" w:eastAsia="Times New Roman" w:hAnsi="Calibri" w:cs="Times New Roman"/>
          <w:b/>
          <w:kern w:val="0"/>
          <w:sz w:val="28"/>
          <w:szCs w:val="28"/>
          <w:lang w:eastAsia="es-MX"/>
          <w14:ligatures w14:val="none"/>
        </w:rPr>
      </w:pPr>
    </w:p>
    <w:p w14:paraId="24AD6E17" w14:textId="77777777" w:rsidR="00E46730" w:rsidRDefault="00E46730" w:rsidP="00522C2D">
      <w:pPr>
        <w:spacing w:after="0" w:line="240" w:lineRule="auto"/>
        <w:jc w:val="center"/>
        <w:rPr>
          <w:rFonts w:ascii="Calibri" w:eastAsia="Times New Roman" w:hAnsi="Calibri" w:cs="Times New Roman"/>
          <w:b/>
          <w:kern w:val="0"/>
          <w:sz w:val="28"/>
          <w:szCs w:val="28"/>
          <w:lang w:eastAsia="es-MX"/>
          <w14:ligatures w14:val="none"/>
        </w:rPr>
      </w:pPr>
    </w:p>
    <w:p w14:paraId="3F7BF9F2" w14:textId="77777777" w:rsidR="00E46730" w:rsidRDefault="00E46730" w:rsidP="00522C2D">
      <w:pPr>
        <w:spacing w:after="0" w:line="240" w:lineRule="auto"/>
        <w:jc w:val="center"/>
        <w:rPr>
          <w:rFonts w:ascii="Calibri" w:eastAsia="Times New Roman" w:hAnsi="Calibri" w:cs="Times New Roman"/>
          <w:b/>
          <w:kern w:val="0"/>
          <w:sz w:val="28"/>
          <w:szCs w:val="28"/>
          <w:lang w:eastAsia="es-MX"/>
          <w14:ligatures w14:val="none"/>
        </w:rPr>
      </w:pPr>
    </w:p>
    <w:p w14:paraId="405BA94C" w14:textId="7D86CAA2"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73C69" w14:textId="77777777" w:rsidR="00FF6A16" w:rsidRDefault="00FF6A16">
      <w:pPr>
        <w:spacing w:after="0" w:line="240" w:lineRule="auto"/>
      </w:pPr>
      <w:r>
        <w:separator/>
      </w:r>
    </w:p>
  </w:endnote>
  <w:endnote w:type="continuationSeparator" w:id="0">
    <w:p w14:paraId="71A1F48C" w14:textId="77777777" w:rsidR="00FF6A16" w:rsidRDefault="00FF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6B8AF" w14:textId="77777777" w:rsidR="00FF6A16" w:rsidRDefault="00FF6A16">
      <w:pPr>
        <w:spacing w:after="0" w:line="240" w:lineRule="auto"/>
      </w:pPr>
      <w:r>
        <w:separator/>
      </w:r>
    </w:p>
  </w:footnote>
  <w:footnote w:type="continuationSeparator" w:id="0">
    <w:p w14:paraId="49C90292" w14:textId="77777777" w:rsidR="00FF6A16" w:rsidRDefault="00FF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68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06D1"/>
    <w:rsid w:val="00005F96"/>
    <w:rsid w:val="00033174"/>
    <w:rsid w:val="00093C5E"/>
    <w:rsid w:val="000A2E48"/>
    <w:rsid w:val="000B4B7B"/>
    <w:rsid w:val="000F3CCC"/>
    <w:rsid w:val="0017797C"/>
    <w:rsid w:val="001E2418"/>
    <w:rsid w:val="001E7BD9"/>
    <w:rsid w:val="00212C1D"/>
    <w:rsid w:val="00245A4A"/>
    <w:rsid w:val="00247064"/>
    <w:rsid w:val="002611D9"/>
    <w:rsid w:val="002E5453"/>
    <w:rsid w:val="00307CE0"/>
    <w:rsid w:val="00356F37"/>
    <w:rsid w:val="00381D89"/>
    <w:rsid w:val="00387C65"/>
    <w:rsid w:val="0039537B"/>
    <w:rsid w:val="003A411C"/>
    <w:rsid w:val="003C4DD6"/>
    <w:rsid w:val="003D2393"/>
    <w:rsid w:val="003D7E5D"/>
    <w:rsid w:val="003F274B"/>
    <w:rsid w:val="00445078"/>
    <w:rsid w:val="00485882"/>
    <w:rsid w:val="004E28FA"/>
    <w:rsid w:val="00503180"/>
    <w:rsid w:val="00522C2D"/>
    <w:rsid w:val="005533B5"/>
    <w:rsid w:val="00571818"/>
    <w:rsid w:val="005912B8"/>
    <w:rsid w:val="005C16A8"/>
    <w:rsid w:val="0060503C"/>
    <w:rsid w:val="0061062B"/>
    <w:rsid w:val="00620C56"/>
    <w:rsid w:val="0064667A"/>
    <w:rsid w:val="006750F5"/>
    <w:rsid w:val="00682252"/>
    <w:rsid w:val="006D2D77"/>
    <w:rsid w:val="006F512B"/>
    <w:rsid w:val="007060D6"/>
    <w:rsid w:val="00730769"/>
    <w:rsid w:val="00747D59"/>
    <w:rsid w:val="007A5AF3"/>
    <w:rsid w:val="007D4F87"/>
    <w:rsid w:val="007D51EB"/>
    <w:rsid w:val="007F46A8"/>
    <w:rsid w:val="008015B9"/>
    <w:rsid w:val="00803A3A"/>
    <w:rsid w:val="008130D4"/>
    <w:rsid w:val="00825FC4"/>
    <w:rsid w:val="00835BE8"/>
    <w:rsid w:val="008B0DBD"/>
    <w:rsid w:val="0093195C"/>
    <w:rsid w:val="00946041"/>
    <w:rsid w:val="00965F96"/>
    <w:rsid w:val="00980163"/>
    <w:rsid w:val="009931E2"/>
    <w:rsid w:val="009C1D5B"/>
    <w:rsid w:val="009D10FA"/>
    <w:rsid w:val="00A4110B"/>
    <w:rsid w:val="00A60861"/>
    <w:rsid w:val="00A8165C"/>
    <w:rsid w:val="00A84821"/>
    <w:rsid w:val="00AA6861"/>
    <w:rsid w:val="00B21E98"/>
    <w:rsid w:val="00B307A8"/>
    <w:rsid w:val="00B92E1F"/>
    <w:rsid w:val="00B93FC7"/>
    <w:rsid w:val="00BB6C82"/>
    <w:rsid w:val="00C00218"/>
    <w:rsid w:val="00C25969"/>
    <w:rsid w:val="00C43475"/>
    <w:rsid w:val="00C51347"/>
    <w:rsid w:val="00C90F28"/>
    <w:rsid w:val="00C926D4"/>
    <w:rsid w:val="00CC48A2"/>
    <w:rsid w:val="00CF592E"/>
    <w:rsid w:val="00D36162"/>
    <w:rsid w:val="00D81FF5"/>
    <w:rsid w:val="00D91281"/>
    <w:rsid w:val="00DE1968"/>
    <w:rsid w:val="00E46730"/>
    <w:rsid w:val="00E6037C"/>
    <w:rsid w:val="00EC7C42"/>
    <w:rsid w:val="00EF5440"/>
    <w:rsid w:val="00EF742D"/>
    <w:rsid w:val="00F0052D"/>
    <w:rsid w:val="00F7255E"/>
    <w:rsid w:val="00F77E76"/>
    <w:rsid w:val="00FB2CDF"/>
    <w:rsid w:val="00FF6A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1389</Words>
  <Characters>7644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2025-04-22T17:39:00Z</cp:lastPrinted>
  <dcterms:created xsi:type="dcterms:W3CDTF">2025-04-22T18:36:00Z</dcterms:created>
  <dcterms:modified xsi:type="dcterms:W3CDTF">2025-04-22T18:36:00Z</dcterms:modified>
</cp:coreProperties>
</file>